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Pr="002A6CE3">
        <w:rPr>
          <w:b/>
          <w:color w:val="000000"/>
        </w:rPr>
        <w:t>оказатели эффективности реализации Программы</w:t>
      </w:r>
      <w:r w:rsidR="002A7750">
        <w:rPr>
          <w:b/>
          <w:color w:val="000000"/>
        </w:rPr>
        <w:t xml:space="preserve"> за 2020</w:t>
      </w:r>
      <w:r>
        <w:rPr>
          <w:b/>
          <w:color w:val="000000"/>
        </w:rPr>
        <w:t xml:space="preserve"> год</w:t>
      </w:r>
    </w:p>
    <w:p w:rsidR="008705D5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1948"/>
        <w:gridCol w:w="1718"/>
        <w:gridCol w:w="38"/>
        <w:gridCol w:w="1794"/>
        <w:gridCol w:w="1731"/>
        <w:gridCol w:w="1616"/>
      </w:tblGrid>
      <w:tr w:rsidR="00993888" w:rsidRPr="00993888" w:rsidTr="002A7750">
        <w:tc>
          <w:tcPr>
            <w:tcW w:w="500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48" w:type="dxa"/>
            <w:vMerge w:val="restart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Цели, задачи, целевые индикаторы результативности реализации Программы</w:t>
            </w:r>
          </w:p>
        </w:tc>
        <w:tc>
          <w:tcPr>
            <w:tcW w:w="171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79" w:type="dxa"/>
            <w:gridSpan w:val="4"/>
          </w:tcPr>
          <w:p w:rsidR="00993888" w:rsidRPr="00993888" w:rsidRDefault="002A7750" w:rsidP="008705D5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  <w:r w:rsidR="00993888" w:rsidRPr="00993888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93888" w:rsidRPr="00993888" w:rsidTr="002A7750">
        <w:tc>
          <w:tcPr>
            <w:tcW w:w="500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2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794" w:type="dxa"/>
          </w:tcPr>
          <w:p w:rsidR="00993888" w:rsidRPr="00993888" w:rsidRDefault="00993888" w:rsidP="00993888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Плановое значение целевого индикатора показа-теля результативности</w:t>
            </w:r>
          </w:p>
        </w:tc>
        <w:tc>
          <w:tcPr>
            <w:tcW w:w="1731" w:type="dxa"/>
          </w:tcPr>
          <w:p w:rsidR="00993888" w:rsidRPr="00993888" w:rsidRDefault="00993888" w:rsidP="00993888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Фактическое значение целевого индикатора, показателя результативности</w:t>
            </w:r>
          </w:p>
        </w:tc>
        <w:tc>
          <w:tcPr>
            <w:tcW w:w="1616" w:type="dxa"/>
          </w:tcPr>
          <w:p w:rsidR="00993888" w:rsidRPr="00993888" w:rsidRDefault="00993888" w:rsidP="00103010">
            <w:pPr>
              <w:jc w:val="center"/>
              <w:rPr>
                <w:sz w:val="20"/>
                <w:szCs w:val="20"/>
              </w:rPr>
            </w:pPr>
            <w:r w:rsidRPr="00993888">
              <w:rPr>
                <w:sz w:val="20"/>
                <w:szCs w:val="20"/>
              </w:rPr>
              <w:t>Эффективность 6=5/</w:t>
            </w:r>
            <w:r w:rsidR="00103010">
              <w:rPr>
                <w:sz w:val="20"/>
                <w:szCs w:val="20"/>
              </w:rPr>
              <w:t>3</w:t>
            </w:r>
          </w:p>
        </w:tc>
      </w:tr>
      <w:tr w:rsidR="00993888" w:rsidRPr="00993888" w:rsidTr="002A7750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gridSpan w:val="2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93888" w:rsidRPr="00993888" w:rsidTr="0007165A">
        <w:tc>
          <w:tcPr>
            <w:tcW w:w="9345" w:type="dxa"/>
            <w:gridSpan w:val="7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Цель Программы: Осуществление энергосберегающих мероприятий и повышение эффективности использования энергетических ресурсов бюджетными структурами, находящимися в муниципальной собственности Саянского муниципального образования.</w:t>
            </w:r>
          </w:p>
        </w:tc>
      </w:tr>
      <w:tr w:rsidR="00993888" w:rsidRPr="00993888" w:rsidTr="002A7750">
        <w:tc>
          <w:tcPr>
            <w:tcW w:w="500" w:type="dxa"/>
          </w:tcPr>
          <w:p w:rsidR="00993888" w:rsidRPr="00993888" w:rsidRDefault="002A775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5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Задача 3. Программы: Содействие строительству, реконструкции и капитальному ремонту зданий, строений, сооружений, соответствующих высокому классу энергоэффективности</w:t>
            </w:r>
          </w:p>
        </w:tc>
      </w:tr>
      <w:tr w:rsidR="00993888" w:rsidRPr="00993888" w:rsidTr="002A7750">
        <w:tc>
          <w:tcPr>
            <w:tcW w:w="500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Количество объектов, в которых проведено строительство, реконструкция, капитальный ремонт зданий сооружений, оборудования, коммунальных сетей и т.д.</w:t>
            </w:r>
          </w:p>
        </w:tc>
        <w:tc>
          <w:tcPr>
            <w:tcW w:w="1756" w:type="dxa"/>
            <w:gridSpan w:val="2"/>
            <w:vAlign w:val="center"/>
          </w:tcPr>
          <w:p w:rsidR="00993888" w:rsidRPr="00993888" w:rsidRDefault="002A775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1794" w:type="dxa"/>
            <w:vAlign w:val="center"/>
          </w:tcPr>
          <w:p w:rsidR="00993888" w:rsidRPr="00993888" w:rsidRDefault="002A775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993888" w:rsidRPr="00993888" w:rsidRDefault="002A775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993888" w:rsidRPr="00993888" w:rsidRDefault="00877749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 w:rsidR="002A7750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3888" w:rsidRPr="00993888" w:rsidTr="002A7750">
        <w:tc>
          <w:tcPr>
            <w:tcW w:w="7729" w:type="dxa"/>
            <w:gridSpan w:val="6"/>
          </w:tcPr>
          <w:p w:rsidR="00993888" w:rsidRPr="00993888" w:rsidRDefault="00993888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 w:rsidRPr="00993888">
              <w:rPr>
                <w:color w:val="000000"/>
                <w:sz w:val="20"/>
                <w:szCs w:val="20"/>
              </w:rPr>
              <w:t>Итого по целям и задачам</w:t>
            </w:r>
          </w:p>
        </w:tc>
        <w:tc>
          <w:tcPr>
            <w:tcW w:w="1616" w:type="dxa"/>
            <w:vAlign w:val="center"/>
          </w:tcPr>
          <w:p w:rsidR="00993888" w:rsidRPr="00993888" w:rsidRDefault="002A7750" w:rsidP="008705D5">
            <w:pPr>
              <w:tabs>
                <w:tab w:val="left" w:pos="6120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</w:tr>
    </w:tbl>
    <w:p w:rsidR="008705D5" w:rsidRDefault="008705D5" w:rsidP="008705D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Интегральная оценка Муниципальной программы </w:t>
      </w:r>
      <w:r w:rsidR="002A7750">
        <w:rPr>
          <w:rFonts w:ascii="Times New Roman" w:hAnsi="Times New Roman"/>
          <w:sz w:val="28"/>
          <w:szCs w:val="28"/>
        </w:rPr>
        <w:t>0,03</w:t>
      </w:r>
      <w:r>
        <w:rPr>
          <w:rFonts w:ascii="Times New Roman" w:hAnsi="Times New Roman"/>
          <w:sz w:val="28"/>
          <w:szCs w:val="28"/>
        </w:rPr>
        <w:t xml:space="preserve"> баллов Качественная характеристика Муниципальной программы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ЭФФЕКТИВНАЯ</w:t>
      </w:r>
    </w:p>
    <w:p w:rsidR="008705D5" w:rsidRPr="002A6CE3" w:rsidRDefault="008705D5" w:rsidP="008705D5">
      <w:pPr>
        <w:tabs>
          <w:tab w:val="left" w:pos="6120"/>
        </w:tabs>
        <w:jc w:val="center"/>
        <w:rPr>
          <w:b/>
          <w:color w:val="000000"/>
        </w:rPr>
      </w:pPr>
    </w:p>
    <w:p w:rsidR="008705D5" w:rsidRPr="003C5254" w:rsidRDefault="008705D5" w:rsidP="008705D5">
      <w:pPr>
        <w:tabs>
          <w:tab w:val="left" w:pos="6120"/>
        </w:tabs>
        <w:jc w:val="center"/>
        <w:rPr>
          <w:color w:val="000000"/>
        </w:rPr>
      </w:pPr>
    </w:p>
    <w:p w:rsidR="008705D5" w:rsidRPr="00E23F91" w:rsidRDefault="008705D5" w:rsidP="008705D5">
      <w:pPr>
        <w:rPr>
          <w:sz w:val="28"/>
          <w:szCs w:val="28"/>
        </w:rPr>
      </w:pPr>
    </w:p>
    <w:p w:rsidR="00861957" w:rsidRDefault="00861957"/>
    <w:sectPr w:rsidR="00861957" w:rsidSect="0087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F4"/>
    <w:rsid w:val="00103010"/>
    <w:rsid w:val="002A7750"/>
    <w:rsid w:val="004E4DF4"/>
    <w:rsid w:val="00861957"/>
    <w:rsid w:val="008705D5"/>
    <w:rsid w:val="00877749"/>
    <w:rsid w:val="009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6E8"/>
  <w15:chartTrackingRefBased/>
  <w15:docId w15:val="{F85711D8-9A6D-4E2B-A900-F8663413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0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2019-12-05T05:25:00Z</dcterms:created>
  <dcterms:modified xsi:type="dcterms:W3CDTF">2023-07-20T09:29:00Z</dcterms:modified>
</cp:coreProperties>
</file>